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기업테마8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바로가기 페이지: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바로가기 페이지: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바로가기 페이지: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Brand Story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이유디자인 기업테마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전문인력 기술지원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문구: 사회적 기업을 최우선으로 하는 믿음, 글로벌 경쟁력을 기반으로 한단계 앞서는 새로운 패러다임을 이끌어가는 기업이 되겠습니다. 다양한 패러다임을 서비스 기반으로 빌더 테마를 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바로가기 페이지명: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경영마인드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레이아웃을 설계하여 신뢰도 높은 반응형 홈페이지제작을 안내드립니다.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바로가기 페이지명: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견적 및 제품문의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오전9시 – 오후 5시(주5일)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전화문의: 1588-0000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바로가기 페이지명: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타이틀, 문구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website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워드프레스 홈페이지제작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감각적 디자인 노하우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최적화된 기술 전문인력이 도와드립니다.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바로가기 페이지명: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제품소개( Latest Product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배너 타이틀( Shop), 문구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200*80픽셀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2-6.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